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bookmarkStart w:id="0" w:name="_GoBack"/>
      <w:r w:rsidRPr="006761BE">
        <w:rPr>
          <w:rFonts w:ascii="Arial" w:eastAsia="Times New Roman" w:hAnsi="Arial" w:cs="Arial"/>
          <w:b/>
          <w:bCs/>
          <w:sz w:val="27"/>
          <w:szCs w:val="27"/>
          <w:lang w:eastAsia="pt-BR"/>
        </w:rPr>
        <w:t xml:space="preserve">LEI Nº 0609, DE 06 DE JULHO DE </w:t>
      </w:r>
      <w:proofErr w:type="gramStart"/>
      <w:r w:rsidRPr="006761BE">
        <w:rPr>
          <w:rFonts w:ascii="Arial" w:eastAsia="Times New Roman" w:hAnsi="Arial" w:cs="Arial"/>
          <w:b/>
          <w:bCs/>
          <w:sz w:val="27"/>
          <w:szCs w:val="27"/>
          <w:lang w:eastAsia="pt-BR"/>
        </w:rPr>
        <w:t>2001</w:t>
      </w:r>
      <w:bookmarkEnd w:id="0"/>
      <w:proofErr w:type="gramEnd"/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Publicada no Diário Oficial do Estado nº 2577 de 06.07.01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Autor: Poder Executivo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(Alterada pelas Leis 1592, de 23.12.2011; 1701, de </w:t>
      </w:r>
      <w:proofErr w:type="gramStart"/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17.07.2012)</w:t>
      </w:r>
      <w:proofErr w:type="gramEnd"/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Transforma o Complexo Penitenciário em autarquia, ficando vinculado indiretamente à Secretaria de Estado da Justiça e Segurança Pública, cria cargos, altera o Plano de Cargos e Salários dos Servidores Públicos Civis do Quadro de Pessoal do Estado do Amapá e dá outras providências.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O GOVERNADOR DO ESTADO DO AMAPÁ,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Faço saber que a Assembleia Legislativa do Estado do Amapá decreta e eu sanciono a seguinte Lei: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1º.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Fica transformado o Complexo Penitenciário em autarquia, vinculado indiretamente à Secretaria de Estado da Justiça e Segurança Pública, alterando a Lei nº 0338, de 16 de abril de 1997, que dispõe sobre a Organização do Poder Executivo do Estado do Amapá.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§ 1º 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>O Complexo Penitenciário, como autarquia, terá personalidade jurídica, patrimônio e receita próprios, para executar atividades públicas na guarda dos cidadãos, à disposição da justiça, com gestão administrativa e financeira descentralizada.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§ 2º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O Complexo Penitenciário tem por finalidade a formulação e execução da política penitenciária do Estado do Amapá, exercendo a coordenação de todas as unidades responsáveis pela reclusão de presos e apenados, zelando e fazendo cumprir as penas de privação da liberdade e outras por decisão judicial, visando sempre à recuperação do cidadão, autor de ato infracional, para seu retorno ao convívio social, buscando o pleno exercício de sua cidadania, exercendo também outras atribuições correlatas na forma do regulamento.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2º.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A estrutura básica do Complexo Penitenciário do Estado do Amapá compreende: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I – DIREÇÃO SUPERIOR</w:t>
      </w:r>
    </w:p>
    <w:p w:rsidR="006761BE" w:rsidRPr="006761BE" w:rsidRDefault="006761BE" w:rsidP="006761B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Diretor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II - UNIDADE DE ASSESSORAMENTO</w:t>
      </w:r>
    </w:p>
    <w:p w:rsidR="006761BE" w:rsidRPr="006761BE" w:rsidRDefault="006761BE" w:rsidP="006761B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Gabinete</w:t>
      </w:r>
    </w:p>
    <w:p w:rsidR="006761BE" w:rsidRPr="006761BE" w:rsidRDefault="006761BE" w:rsidP="006761B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Corregedoria</w:t>
      </w:r>
    </w:p>
    <w:p w:rsidR="006761BE" w:rsidRPr="006761BE" w:rsidRDefault="006761BE" w:rsidP="006761B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Assessoria Jurídica</w:t>
      </w:r>
    </w:p>
    <w:p w:rsidR="006761BE" w:rsidRPr="006761BE" w:rsidRDefault="006761BE" w:rsidP="006761B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Comissão Permanente de Licitação.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lastRenderedPageBreak/>
        <w:t> 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III - UNIDADE DE EXECUÇÃO PROGRAMÁTICA</w:t>
      </w:r>
    </w:p>
    <w:p w:rsidR="006761BE" w:rsidRPr="006761BE" w:rsidRDefault="006761BE" w:rsidP="006761B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Coordenador de Planejamento e Apoio Administrativo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1.2. Unidade de Orçamento e Projetos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1.3. Unidade de Pesquisa e Estatística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1.4. Unidade de Apoio Administrativo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1.5. Unidade de Serviços Gerais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1.6. Unidade de Finanças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1.7. Unidade de Nutrição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1.8. Unidade de Engenharia Prisional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1.9. Unidade de Informática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2. Coordenadoria de Tratamento Penal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2.1. Unidade de Assistência à Saúde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2.2. Unidade de Assistência Material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2.3. Unidade de Assistência Social e Psicológica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2.4. Unidade de Assistência Escolar e Profissionalizante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2.5. Unidade de Assistência Jurídica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2.6. Unidade de Educação Social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2.7. Unidade de Trabalho e Produção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2.8. Unidade de Formação e Pesquisa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3. Coordenadoria de Execução Penal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3.1. Unidade de Identificação Cadastral, Controle Legal e Movimentação </w:t>
      </w:r>
      <w:proofErr w:type="gramStart"/>
      <w:r w:rsidRPr="006761BE">
        <w:rPr>
          <w:rFonts w:ascii="Arial" w:eastAsia="Times New Roman" w:hAnsi="Arial" w:cs="Arial"/>
          <w:sz w:val="24"/>
          <w:szCs w:val="24"/>
          <w:lang w:eastAsia="pt-BR"/>
        </w:rPr>
        <w:t>Prisional</w:t>
      </w:r>
      <w:proofErr w:type="gramEnd"/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4. Coordenadoria de Segurança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4.1. Unidade de Operações de Segurança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5. Coordenadoria da Penitenciária Masculina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lastRenderedPageBreak/>
        <w:t>5.1. Unidade de Vigilância e Disciplina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6. Coordenadoria da Penitenciária Feminina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7. Coordenadoria da Colônia Penal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8. Coordenadoria do Centro de Custódia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8.1. Unidade do Centro de Custódia do Interior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9. Casa do Albergado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10. Escola de Administração Penitenciária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10.1. Unidade de Planejamento e Ensino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10.2. Unidade de Supervisão e Avaliação Escolar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10.3. Unidade Psicossocial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10.4. Unidade de Gestão Interna e Apoio Administrativo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** O item 10 e seus subitens foram acrescentados pela Lei nº 1592, de 23.12.2011.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3º.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Os cargos de natureza especial pertencentes à Estrutura Organizacional da Secretaria de Estado da Justiça e Segurança Pública, exercidos junto ao Complexo Penitenciário, são os definidos no Anexo I, desta Lei, respeitados os valores praticados nas tabelas salariais do Estado do Amapá, atualmente em vigor.           </w:t>
      </w:r>
      <w:proofErr w:type="gramStart"/>
      <w:r w:rsidRPr="006761BE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proofErr w:type="gramEnd"/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Parágrafo único.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Ficam extintos os cargos de natureza especial previstos na Lei nº 0338, de 16 de abril de 1997.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4º.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Os cargos de provimento efetivo do Quadro de Pessoal do Complexo Penitenciário serão compostos das categorias funcionais de Educador Social Penitenciário e Agente Penitenciário, com o quantitativo definido no Anexo II, desta Lei.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§ 1º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Os integrantes do Grupo Penitenciário cumprirão jornada de trabalho de 06 (seis) horas por 18 (dezoito) horas ou de 12 (doze) horas por 36 (trinta e seis) horas de descanso, com base nos valores das tabelas salariais fixados e autorizados por lei, levando-se em conta a natureza específica das funções e condições para o exercício, os riscos a ela inerentes, com a proibição legal do exercício de outras atividades remuneradas, pública ou privada, ressalvadas as de magistério para o Educador Social Penitenciário.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§ 2º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O ingresso nos cargos do Grupo Penitenciário dar-se-á no padrão inicial de 3ª classe das tabelas salariais respectivas, e far-se-á mediante aprovação prévia em concurso público de provas, observadas as disposições constantes 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lastRenderedPageBreak/>
        <w:t>nas Constituições Federal e Estadual, bem como, na presente Lei e no edital do concurso.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§ 3º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As atribuições típicas dos cargos integrantes do Grupo Penitenciário ficam definidas conforme o Anexo III, desta Lei.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§ 4º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Os Planos de Cargos e Remuneração do Grupo Penitenciário ficam definidos conforme o Anexo IV, desta Lei.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§ 5º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No preenchimento das vagas previstas para o Grupo Penitenciário, será observado, no mínimo, um percentual de 20% (vinte por cento) para o sexo feminino, que, preferencialmente, atuará na Penitenciária Feminina.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§ 6º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Os demais profissionais a serem lotados no Complexo Penitenciário do Estado do Amapá terão sua lotação e controle de vagas do grupo específico regidos pelo Plano de Cargos e Salários dos servidores públicos civis do Quadro de Pessoal do Estado do Amapá.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5º.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O cargo de Guarda de Presídio do Grupo Polícia Civil será considerado como integrante de Quadro em Extinção, sendo que seus ocupantes, sem prejuízo de seus vencimentos e vantagens, serão relotados pela Secretaria de Estado da Administração, de acordo com sua formação, obedecendo à conveniência da administração.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Parágrafo único. 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Os Guardas de Presídio do </w:t>
      </w:r>
      <w:proofErr w:type="spellStart"/>
      <w:r w:rsidRPr="006761BE">
        <w:rPr>
          <w:rFonts w:ascii="Arial" w:eastAsia="Times New Roman" w:hAnsi="Arial" w:cs="Arial"/>
          <w:sz w:val="24"/>
          <w:szCs w:val="24"/>
          <w:lang w:eastAsia="pt-BR"/>
        </w:rPr>
        <w:t>ex-território</w:t>
      </w:r>
      <w:proofErr w:type="spellEnd"/>
      <w:r w:rsidRPr="006761BE">
        <w:rPr>
          <w:rFonts w:ascii="Arial" w:eastAsia="Times New Roman" w:hAnsi="Arial" w:cs="Arial"/>
          <w:sz w:val="24"/>
          <w:szCs w:val="24"/>
          <w:lang w:eastAsia="pt-BR"/>
        </w:rPr>
        <w:t>, à disposição do Estado do Amapá, poderão optar pela relotação que será efetuada pela Secretaria de Estado da Administração, obedecendo ao interesse e à conveniência da administração.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6º.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As despesas decorrentes desta Lei correrão à conta do orçamento do Estado.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Art. 7º. 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>Esta Lei será regulamentada pelo Chefe do Poder Executivo, no que couber.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8º.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Ficam as Secretarias de Estado da Administração e do Planejamento e Coordenação Geral, autorizadas a adotar todas as providências necessárias ao fiel cumprimento desta Lei.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9º.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Esta Lei entra em vigor na data de sua publicação.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Macapá - AP, 06 de julho de 2001.</w:t>
      </w: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JOÃO ALBERTO RODRIGUES CAPIBERIBE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Governador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ANEXO I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COORDENADORIA DO SISTEMA PENITENCIÁRIO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lastRenderedPageBreak/>
        <w:t>Denominação e Quantificação de Cargos de Direção Superior e de Direção Intermediária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392"/>
        <w:gridCol w:w="1340"/>
        <w:gridCol w:w="1802"/>
      </w:tblGrid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CARGO/FUNÇÃO</w:t>
            </w: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CÓDIGO</w:t>
            </w: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QUANTIDADE</w:t>
            </w: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Diretor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CDS-4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Secretário Administrativo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CDI-1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Motorista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CDI-2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de Gabinete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Corregedor Penitenciário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CDS-3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Assessor Jurídico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Comissão Permanente de Licitação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Coordenadoria de Planejamento e Apoio Administrativo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CDS-3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Orçamentos e Projetos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Apoio Administrativo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Serviços Gerais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Finanças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Pessoal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Nutrição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Engenharia Prisional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Informática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Responsável por Grupo de Atividades II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CDI-2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06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Coordenadoria de Tratamento Penal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CDS-3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Secretário Administrativo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CDI-1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Assistência a Saúde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Assistência Material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Assistência Social e Psicológica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Assistência Escolar e Profissionalizante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Assistência Jurídica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Educação Social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Trabalho e Produção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Formação e Pesquisa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Responsável por Grupo de Atividades II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CDI-2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07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Coordenadoria de Execução Penal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CDS-3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Identificação Cadastral, Controle legal e Movimentação </w:t>
            </w:r>
            <w:proofErr w:type="gramStart"/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Prisional</w:t>
            </w:r>
            <w:proofErr w:type="gramEnd"/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Responsável por Grupo de Atividades II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CDI-2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Coordenadoria de Segurança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CDS-3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Operação de Segurança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Responsável por Grupo de Atividades II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CDI-2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02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Coordenadoria da Penitenciária Masculina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CDS-3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Vigilância e Disciplina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CDI-3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Responsável por Grupo de Atividades II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CDI-2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02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Coordenadoria da Penitenciária Feminina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CDS-3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lastRenderedPageBreak/>
              <w:t xml:space="preserve">Responsável por Grupo de Atividades II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CDI-2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02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Coordenadoria da Colônia Penal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CDS-3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Responsável por Grupo de Atividades II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CDI-2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02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Coordenadoria do Centro de Custódia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CDS-3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de Unidade do Centro de Custódia do Interior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CDI-3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03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Casa do Albergado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Responsável por Grupo de Atividades II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CDI-2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02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Coordenador da Escola de Administração Penitenciária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CDS-3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Secretário Escolar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CDS-1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Secretário Administrativo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Planejamento e Ensino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Responsável por Grupo de Atividades III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CDI-3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03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Supervisão e Avaliação Escolar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Responsável por Grupo de Atividades III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CDI-3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02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Psicossocial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Responsável por Grupo de Atividades III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CDI-3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02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Chefe da Unidade de Gestão Interna e Apoio Administrativo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CDS-2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01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Responsável por Grupo de Atividades III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CDI-3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03 </w:t>
            </w:r>
          </w:p>
        </w:tc>
      </w:tr>
    </w:tbl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** O Anexo I foi alterado pela Lei nº 1592, de 23.12.2011.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ANEXO II 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AGENTE PENITENCIÁRIO, EDUCADOR SOCIAL PENITENCIÁRIO – NM, E EDUCADOR SOCIAL PENITENCIÁRIO - NS.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461"/>
        <w:gridCol w:w="3073"/>
      </w:tblGrid>
      <w:tr w:rsidR="006761BE" w:rsidRPr="006761BE" w:rsidTr="006761BE">
        <w:trPr>
          <w:tblCellSpacing w:w="0" w:type="dxa"/>
        </w:trPr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CARGOS</w:t>
            </w: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VAGAS</w:t>
            </w: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AGENTE PENITENCIÁRIO 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1.029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EDUCADOR SOCIAL PENITENCIÁRIO - NM 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194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EDUCADOR SOCIAL PENITENCIÁRIO - NS 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98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TOTAL</w:t>
            </w: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1.321</w:t>
            </w: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</w:p>
        </w:tc>
      </w:tr>
    </w:tbl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** O Anexo II foi alterado pela Lei nº 1701, de 17.07.2012.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ANEXO III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AGENTE PENITENCIÁRIO (N.M.)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SÍNTESE DO CONTEÚDO OCUPACIONAL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O Agente Penitenciário deverá realizar, em síntese, </w:t>
      </w:r>
      <w:proofErr w:type="gramStart"/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atividades de nível médio, com algum grau de complexidade, envolvendo serviços de segurança e </w:t>
      </w:r>
      <w:r w:rsidRPr="006761BE">
        <w:rPr>
          <w:rFonts w:ascii="Arial" w:eastAsia="Times New Roman" w:hAnsi="Arial" w:cs="Arial"/>
          <w:sz w:val="24"/>
          <w:szCs w:val="24"/>
          <w:lang w:eastAsia="pt-BR"/>
        </w:rPr>
        <w:lastRenderedPageBreak/>
        <w:t>vigilância, escolta</w:t>
      </w:r>
      <w:proofErr w:type="gramEnd"/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e custódia e facilitar as atividades dirigidas à reinserção social e ao tratamento penal.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ATRIBUIÇÕES DO AGENTE PENITENCIÁRIO (N.M.)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1. Cuidar da disciplina e segurança dos presos e apenados;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2. Efetuar a conferência periódica da população penitenciária;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3. Realizar a identificação cadastral e o controle legal dos presos e apenados;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4. Fazer rondas periódicas;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5. Providenciar encaminhamentos para assistência aos presos e apenados;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6. Fiscalizar o trabalho e o comportamento da população penitenciária, observando os regulamentos e normas da Instituição;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7. Verificar as condições de segurança física da Instituição;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8. Verificar as condições de limpeza e higiene das celas e instalações sanitárias de uso dos presos e apenados;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9. Assistir e orientar, quando necessário, a formação e capacitação de novos agentes;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10. Registrar ocorrências em livro especial;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11. Informar às autoridades competentes sobre as ocorrências surgidas no seu período de trabalho;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12. Efetuar registros de suas atividades e mantê-los atualizados, bem como elaborar relatórios periódicos;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13. Conduzir viaturas de transporte de presos e apenados, quando habilitado para tal;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14. Operar sistemas de radiocomunicação;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15. Fiscalizar a entrada e saída de pessoas e veículos no Complexo Penitenciário, incluindo execução de serviços de revista;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16. Executar outras tarefas correlatas;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17. Facilitar as atividades dirigidas à reinserção social e ao tratamento penal.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PRÉ-REQUISITOS</w:t>
      </w:r>
    </w:p>
    <w:p w:rsidR="006761BE" w:rsidRPr="006761BE" w:rsidRDefault="006761BE" w:rsidP="006761B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Ser brasileiro;</w:t>
      </w:r>
    </w:p>
    <w:p w:rsidR="006761BE" w:rsidRPr="006761BE" w:rsidRDefault="006761BE" w:rsidP="006761B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Ter idade mínima de 18 anos;</w:t>
      </w:r>
    </w:p>
    <w:p w:rsidR="006761BE" w:rsidRPr="006761BE" w:rsidRDefault="006761BE" w:rsidP="006761B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lastRenderedPageBreak/>
        <w:t>Escolaridade: 2º grau completo;</w:t>
      </w:r>
    </w:p>
    <w:p w:rsidR="006761BE" w:rsidRPr="006761BE" w:rsidRDefault="006761BE" w:rsidP="006761B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Possuir estrutura emocional para situações de risco e stress;</w:t>
      </w:r>
    </w:p>
    <w:p w:rsidR="006761BE" w:rsidRPr="006761BE" w:rsidRDefault="006761BE" w:rsidP="006761B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Ter o entendimento que sua conduta sócia individual tem de estar em consonância com os princípios éticos dos direitos humanos e constitucionais. 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EDUCADOR SOCIAL PENITENCIÁRIO (N.M)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SÍNTESE DO CONTEÚDO OCUPACIONAL 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O Educador Social Penitenciário deverá realizar, em síntese, atividades de nível médio, com algum grau de complexidade, envolvendo atendimento, assistência e orientação a pessoas recolhidas nos estabelecimentos penitenciários do Estado. Será, ainda, responsável pela avaliação e pelo acompanhamento dos processos de reeducação, reinserção social e ressocialização dos presos e apenados.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ATRIBUIÇÕES DO EDUCADOR SOCIAL PENITENCIÁRIO (N.M.)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1. Negociar e resolver a demanda de conflitos que surgirem em seu período de trabalho;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2. Providenciar encaminhamentos para assistência ao preso;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3. Despertar nos presos o senso de responsabilidade e dedicação no cumprimento dos deveres sociais, profissionais e familiares;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4. Orientar práticas de formação cívica, ética, religiosa, cultural e profissional aos presos;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5. Coordenar e executar as atividades educacionais, laborativas      e profissionalizantes dos presos dentro da Instituição;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6. Orientar e acompanhar os presos nas atividades recreativas;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7. Supervisionar o trabalho externo dos presos;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8. Instruir os presos sobre hábitos de higiene, educação informal e boas maneiras;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9. Verificar as condições de limpeza e higiene das celas e instalações sanitárias de uso dos presos;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10. Informar as autoridades competentes sobre as ocorrências surgidas no seu período de trabalho;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11. Efetuar registros de suas atividades e mantê-los atualizados, bem como elaborar relatórios periódicos;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12. Executar outras tarefas correlatas.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lastRenderedPageBreak/>
        <w:t>PRÉ-REQUISITOS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1. Ser brasileiro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2. Idade mínima 18 anos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3. Escolaridade: 2º grau completo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4. Possuir estrutura emocional para situação de risco e stress;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5. Ter o entendimento que sua conduta sócia individual tem de estar em consonância com os princípios éticos dos direitos humanos e constitucionais.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EDUCADOR SOCIAL PENITENCIÁRIO (N.S)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SÍNTESE DO CONTEÚDO OCUPACIONAL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O Educador Social Penitenciário deverá realizar, em síntese, atividades de nível Superior, com grau de complexidade, envolvendo atendimento, assistência e orientação a pessoas recolhidas nos estabelecimentos penais do Estado. Será ainda, responsável pela programação e coordenação das atividades laborais de reeducação, reintegrando social e ressocialização do sentenciado.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7"/>
          <w:szCs w:val="27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ATRIBUIÇÕES DO EDUCADOR SOCIAL PENITENCIÁRIO (N. S.)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1. Formular e Coordenar as atividades desenvolvidas por cada equipe de educadores sociais penitenciários de nível médio;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2. Viabilizar os encaminhamentos para a assistência aos presos e apenados;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3. Promover o acesso às informações e aos instrumentos necessários para o desenvolvimento das atribuições dos educadores sociais penitenciários de nível médio;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4. Mediar o acompanhamento da individualização da pena e das atividades de ressocialização dos presos e apenados junto à Equipe de Tratamento Penal. 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PRÉ-REQUISITOS</w:t>
      </w:r>
    </w:p>
    <w:p w:rsidR="006761BE" w:rsidRPr="006761BE" w:rsidRDefault="006761BE" w:rsidP="006761B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Ser brasileiro</w:t>
      </w:r>
    </w:p>
    <w:p w:rsidR="006761BE" w:rsidRPr="006761BE" w:rsidRDefault="006761BE" w:rsidP="006761B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Idade mínima 18 anos</w:t>
      </w:r>
    </w:p>
    <w:p w:rsidR="006761BE" w:rsidRPr="006761BE" w:rsidRDefault="006761BE" w:rsidP="006761B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Escolaridade: 3º grau completo</w:t>
      </w:r>
    </w:p>
    <w:p w:rsidR="006761BE" w:rsidRPr="006761BE" w:rsidRDefault="006761BE" w:rsidP="006761B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>Possuir estrutura emocional para situação de risco e stress;</w:t>
      </w:r>
    </w:p>
    <w:p w:rsidR="006761BE" w:rsidRPr="006761BE" w:rsidRDefault="006761BE" w:rsidP="006761B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Ter o entendimento que </w:t>
      </w:r>
      <w:proofErr w:type="gramStart"/>
      <w:r w:rsidRPr="006761BE">
        <w:rPr>
          <w:rFonts w:ascii="Arial" w:eastAsia="Times New Roman" w:hAnsi="Arial" w:cs="Arial"/>
          <w:sz w:val="24"/>
          <w:szCs w:val="24"/>
          <w:lang w:eastAsia="pt-BR"/>
        </w:rPr>
        <w:t>sua conduta sócio individual</w:t>
      </w:r>
      <w:proofErr w:type="gramEnd"/>
      <w:r w:rsidRPr="006761BE">
        <w:rPr>
          <w:rFonts w:ascii="Arial" w:eastAsia="Times New Roman" w:hAnsi="Arial" w:cs="Arial"/>
          <w:sz w:val="24"/>
          <w:szCs w:val="24"/>
          <w:lang w:eastAsia="pt-BR"/>
        </w:rPr>
        <w:t xml:space="preserve"> tem de estar em consonância com os princípios éticos dos direitos humanos e constitucionais. 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ANEXO IV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lastRenderedPageBreak/>
        <w:t>REMUNERAÇÃO DO GRUPO PENITENCIÁRIO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EDUCADOR SOCIAL PENITENCIÁRIO – NS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30"/>
        <w:gridCol w:w="1233"/>
        <w:gridCol w:w="977"/>
        <w:gridCol w:w="977"/>
        <w:gridCol w:w="977"/>
        <w:gridCol w:w="977"/>
        <w:gridCol w:w="977"/>
        <w:gridCol w:w="986"/>
      </w:tblGrid>
      <w:tr w:rsidR="006761BE" w:rsidRPr="006761BE" w:rsidTr="006761BE">
        <w:trPr>
          <w:tblCellSpacing w:w="0" w:type="dxa"/>
        </w:trPr>
        <w:tc>
          <w:tcPr>
            <w:tcW w:w="16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SUBGRUPO NÍVEL SUPERIOR 40H 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CLASSE </w:t>
            </w:r>
          </w:p>
        </w:tc>
        <w:tc>
          <w:tcPr>
            <w:tcW w:w="69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pt-BR"/>
              </w:rPr>
              <w:t>PADRÃO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VI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ESPECIAL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1.368,78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1.402,99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1.438,06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1.474,01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1.510,86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1.548,63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1ª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1.190,25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1.220,00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1.250,50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1.281,76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1.313,80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1.346,64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2ª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1.035,00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1.060,87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1.087,39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1.114,57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1.142,43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1.170,99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3ª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900,00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922,50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945,56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969,19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993,41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1.018,24 </w:t>
            </w:r>
          </w:p>
        </w:tc>
      </w:tr>
    </w:tbl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7"/>
          <w:szCs w:val="27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EDUCADOR SOCIAL PENITENCIÁRIO – NM</w:t>
      </w:r>
    </w:p>
    <w:p w:rsidR="006761BE" w:rsidRPr="006761BE" w:rsidRDefault="006761BE" w:rsidP="006761BE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7"/>
          <w:szCs w:val="27"/>
          <w:lang w:eastAsia="pt-BR"/>
        </w:rPr>
      </w:pPr>
      <w:r w:rsidRPr="00676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AGENTE PENITENCIÁRIO – NM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57"/>
        <w:gridCol w:w="1240"/>
        <w:gridCol w:w="832"/>
        <w:gridCol w:w="996"/>
        <w:gridCol w:w="996"/>
        <w:gridCol w:w="996"/>
        <w:gridCol w:w="996"/>
        <w:gridCol w:w="1021"/>
      </w:tblGrid>
      <w:tr w:rsidR="006761BE" w:rsidRPr="006761BE" w:rsidTr="006761BE">
        <w:trPr>
          <w:tblCellSpacing w:w="0" w:type="dxa"/>
        </w:trPr>
        <w:tc>
          <w:tcPr>
            <w:tcW w:w="16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SUBGRUPO NÍVEL MÉDIO</w:t>
            </w:r>
            <w:proofErr w:type="gramStart"/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  </w:t>
            </w:r>
            <w:proofErr w:type="gramEnd"/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40h 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CLASSE </w:t>
            </w:r>
          </w:p>
        </w:tc>
        <w:tc>
          <w:tcPr>
            <w:tcW w:w="69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PADRÃO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II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III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IV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VI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ESPECIAL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982,49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1.007,05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1.032,22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1.058,02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1.084,47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1.111,58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1ª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847,22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868,40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890,11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912,36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935,16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958,53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2ª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730,58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748,84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767,56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786,74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806,40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826,56 </w:t>
            </w:r>
          </w:p>
        </w:tc>
      </w:tr>
      <w:tr w:rsidR="006761BE" w:rsidRPr="006761BE" w:rsidTr="006761B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3ª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630,00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645,75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661,89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678,43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695,39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61BE" w:rsidRPr="006761BE" w:rsidRDefault="006761BE" w:rsidP="0067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61B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712,77 </w:t>
            </w:r>
          </w:p>
        </w:tc>
      </w:tr>
    </w:tbl>
    <w:p w:rsidR="00365A60" w:rsidRDefault="00365A60"/>
    <w:sectPr w:rsidR="00365A60" w:rsidSect="00CF7B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5530"/>
    <w:multiLevelType w:val="multilevel"/>
    <w:tmpl w:val="CCBCB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DF23B2"/>
    <w:multiLevelType w:val="multilevel"/>
    <w:tmpl w:val="25DA8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1B256C"/>
    <w:multiLevelType w:val="multilevel"/>
    <w:tmpl w:val="8D00D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01059F"/>
    <w:multiLevelType w:val="multilevel"/>
    <w:tmpl w:val="91B2D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E41ABB"/>
    <w:multiLevelType w:val="multilevel"/>
    <w:tmpl w:val="6052A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61BE"/>
    <w:rsid w:val="00365A60"/>
    <w:rsid w:val="006761BE"/>
    <w:rsid w:val="00B425BD"/>
    <w:rsid w:val="00BE75CD"/>
    <w:rsid w:val="00CF7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B01"/>
  </w:style>
  <w:style w:type="paragraph" w:styleId="Ttulo1">
    <w:name w:val="heading 1"/>
    <w:basedOn w:val="Normal"/>
    <w:link w:val="Ttulo1Char"/>
    <w:uiPriority w:val="9"/>
    <w:qFormat/>
    <w:rsid w:val="006761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6761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6761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link w:val="Ttulo4Char"/>
    <w:uiPriority w:val="9"/>
    <w:qFormat/>
    <w:rsid w:val="006761B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761BE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761BE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6761BE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6761B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676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761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6761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6761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6761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link w:val="Ttulo4Char"/>
    <w:uiPriority w:val="9"/>
    <w:qFormat/>
    <w:rsid w:val="006761B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761BE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761BE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6761BE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6761B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676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761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4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2469</Words>
  <Characters>13334</Characters>
  <Application>Microsoft Office Word</Application>
  <DocSecurity>4</DocSecurity>
  <Lines>111</Lines>
  <Paragraphs>31</Paragraphs>
  <ScaleCrop>false</ScaleCrop>
  <Company/>
  <LinksUpToDate>false</LinksUpToDate>
  <CharactersWithSpaces>15772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amprev02</dc:creator>
  <cp:lastModifiedBy>carlene</cp:lastModifiedBy>
  <cp:revision>2</cp:revision>
  <dcterms:created xsi:type="dcterms:W3CDTF">2015-07-07T19:38:00Z</dcterms:created>
  <dcterms:modified xsi:type="dcterms:W3CDTF">2015-07-07T19:38:00Z</dcterms:modified>
</cp:coreProperties>
</file>